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C50" w:rsidRDefault="00305C50">
      <w:r>
        <w:rPr>
          <w:noProof/>
        </w:rPr>
        <w:drawing>
          <wp:inline distT="0" distB="0" distL="0" distR="0">
            <wp:extent cx="2505075" cy="1027318"/>
            <wp:effectExtent l="0" t="0" r="0" b="1905"/>
            <wp:docPr id="1" name="圖片 1" descr="行銷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行銷人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2745" cy="10304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5C50" w:rsidRPr="00305C50" w:rsidRDefault="00305C50" w:rsidP="00305C50"/>
    <w:p w:rsidR="00305C50" w:rsidRPr="00305C50" w:rsidRDefault="00305C50" w:rsidP="00305C50"/>
    <w:p w:rsidR="00305C50" w:rsidRDefault="00305C50" w:rsidP="00305C50"/>
    <w:p w:rsidR="00305C50" w:rsidRPr="00305C50" w:rsidRDefault="00305C50" w:rsidP="00305C50">
      <w:pPr>
        <w:widowControl/>
        <w:shd w:val="clear" w:color="auto" w:fill="FFFFFF"/>
        <w:spacing w:after="180"/>
        <w:outlineLvl w:val="0"/>
        <w:rPr>
          <w:rFonts w:ascii="微軟正黑體" w:eastAsia="微軟正黑體" w:hAnsi="微軟正黑體" w:cs="新細明體"/>
          <w:b/>
          <w:bCs/>
          <w:color w:val="111111"/>
          <w:spacing w:val="-8"/>
          <w:kern w:val="36"/>
          <w:sz w:val="45"/>
          <w:szCs w:val="45"/>
        </w:rPr>
      </w:pPr>
      <w:r w:rsidRPr="00305C50">
        <w:rPr>
          <w:rFonts w:ascii="微軟正黑體" w:eastAsia="微軟正黑體" w:hAnsi="微軟正黑體" w:cs="新細明體" w:hint="eastAsia"/>
          <w:b/>
          <w:bCs/>
          <w:color w:val="111111"/>
          <w:spacing w:val="-8"/>
          <w:kern w:val="36"/>
          <w:sz w:val="45"/>
          <w:szCs w:val="45"/>
        </w:rPr>
        <w:t>輔英科大攜手鳳山商工跨校研發創新成果佳 創新</w:t>
      </w:r>
      <w:proofErr w:type="gramStart"/>
      <w:r w:rsidRPr="00305C50">
        <w:rPr>
          <w:rFonts w:ascii="微軟正黑體" w:eastAsia="微軟正黑體" w:hAnsi="微軟正黑體" w:cs="新細明體" w:hint="eastAsia"/>
          <w:b/>
          <w:bCs/>
          <w:color w:val="111111"/>
          <w:spacing w:val="-8"/>
          <w:kern w:val="36"/>
          <w:sz w:val="45"/>
          <w:szCs w:val="45"/>
        </w:rPr>
        <w:t>桌遊奪</w:t>
      </w:r>
      <w:proofErr w:type="gramEnd"/>
      <w:r w:rsidRPr="00305C50">
        <w:rPr>
          <w:rFonts w:ascii="微軟正黑體" w:eastAsia="微軟正黑體" w:hAnsi="微軟正黑體" w:cs="新細明體" w:hint="eastAsia"/>
          <w:b/>
          <w:bCs/>
          <w:color w:val="111111"/>
          <w:spacing w:val="-8"/>
          <w:kern w:val="36"/>
          <w:sz w:val="45"/>
          <w:szCs w:val="45"/>
        </w:rPr>
        <w:t>國際金牌 智慧</w:t>
      </w:r>
      <w:proofErr w:type="gramStart"/>
      <w:r w:rsidRPr="00305C50">
        <w:rPr>
          <w:rFonts w:ascii="微軟正黑體" w:eastAsia="微軟正黑體" w:hAnsi="微軟正黑體" w:cs="新細明體" w:hint="eastAsia"/>
          <w:b/>
          <w:bCs/>
          <w:color w:val="111111"/>
          <w:spacing w:val="-8"/>
          <w:kern w:val="36"/>
          <w:sz w:val="45"/>
          <w:szCs w:val="45"/>
        </w:rPr>
        <w:t>清淨機獲全國</w:t>
      </w:r>
      <w:proofErr w:type="gramEnd"/>
      <w:r w:rsidRPr="00305C50">
        <w:rPr>
          <w:rFonts w:ascii="微軟正黑體" w:eastAsia="微軟正黑體" w:hAnsi="微軟正黑體" w:cs="新細明體" w:hint="eastAsia"/>
          <w:b/>
          <w:bCs/>
          <w:color w:val="111111"/>
          <w:spacing w:val="-8"/>
          <w:kern w:val="36"/>
          <w:sz w:val="45"/>
          <w:szCs w:val="45"/>
        </w:rPr>
        <w:t>亞軍</w:t>
      </w:r>
    </w:p>
    <w:p w:rsidR="00305C50" w:rsidRPr="00305C50" w:rsidRDefault="00305C50" w:rsidP="00305C50">
      <w:pPr>
        <w:widowControl/>
        <w:shd w:val="clear" w:color="auto" w:fill="FFFFFF"/>
        <w:rPr>
          <w:rFonts w:ascii="微軟正黑體" w:eastAsia="微軟正黑體" w:hAnsi="微軟正黑體" w:cs="新細明體" w:hint="eastAsia"/>
          <w:color w:val="444444"/>
          <w:kern w:val="0"/>
          <w:sz w:val="21"/>
          <w:szCs w:val="21"/>
        </w:rPr>
      </w:pPr>
      <w:r w:rsidRPr="00305C50">
        <w:rPr>
          <w:rFonts w:ascii="微軟正黑體" w:eastAsia="微軟正黑體" w:hAnsi="微軟正黑體" w:cs="新細明體"/>
          <w:noProof/>
          <w:color w:val="444444"/>
          <w:kern w:val="0"/>
          <w:sz w:val="21"/>
          <w:szCs w:val="21"/>
        </w:rPr>
        <w:lastRenderedPageBreak/>
        <w:drawing>
          <wp:inline distT="0" distB="0" distL="0" distR="0">
            <wp:extent cx="14068425" cy="10553700"/>
            <wp:effectExtent l="0" t="0" r="9525" b="0"/>
            <wp:docPr id="4" name="圖片 4" descr="輔英科大攜手鳳山商工跨校研發創新成果佳 創新桌遊奪國際金牌 智慧清淨機獲全國亞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輔英科大攜手鳳山商工跨校研發創新成果佳 創新桌遊奪國際金牌 智慧清淨機獲全國亞軍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68425" cy="1055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5C50" w:rsidRPr="00305C50" w:rsidRDefault="00305C50" w:rsidP="00305C50">
      <w:pPr>
        <w:widowControl/>
        <w:shd w:val="clear" w:color="auto" w:fill="FFFFFF"/>
        <w:spacing w:line="360" w:lineRule="atLeast"/>
        <w:rPr>
          <w:rFonts w:ascii="微軟正黑體" w:eastAsia="微軟正黑體" w:hAnsi="微軟正黑體" w:cs="新細明體" w:hint="eastAsia"/>
          <w:color w:val="444444"/>
          <w:kern w:val="0"/>
          <w:sz w:val="18"/>
          <w:szCs w:val="18"/>
        </w:rPr>
      </w:pPr>
      <w:r w:rsidRPr="00305C50">
        <w:rPr>
          <w:rFonts w:ascii="微軟正黑體" w:eastAsia="微軟正黑體" w:hAnsi="微軟正黑體" w:cs="新細明體" w:hint="eastAsia"/>
          <w:color w:val="444444"/>
          <w:kern w:val="0"/>
          <w:sz w:val="18"/>
          <w:szCs w:val="18"/>
        </w:rPr>
        <w:lastRenderedPageBreak/>
        <w:t> </w:t>
      </w:r>
      <w:hyperlink r:id="rId6" w:history="1">
        <w:r w:rsidRPr="00305C50">
          <w:rPr>
            <w:rFonts w:ascii="微軟正黑體" w:eastAsia="微軟正黑體" w:hAnsi="微軟正黑體" w:cs="新細明體" w:hint="eastAsia"/>
            <w:color w:val="999999"/>
            <w:kern w:val="0"/>
            <w:sz w:val="18"/>
            <w:szCs w:val="18"/>
            <w:u w:val="single"/>
          </w:rPr>
          <w:t>2025-12-17</w:t>
        </w:r>
      </w:hyperlink>
      <w:r w:rsidRPr="00305C50">
        <w:rPr>
          <w:rFonts w:ascii="微軟正黑體" w:eastAsia="微軟正黑體" w:hAnsi="微軟正黑體" w:cs="新細明體" w:hint="eastAsia"/>
          <w:color w:val="444444"/>
          <w:kern w:val="0"/>
          <w:sz w:val="18"/>
          <w:szCs w:val="18"/>
        </w:rPr>
        <w:t> </w:t>
      </w:r>
      <w:hyperlink r:id="rId7" w:tgtFrame="_blank" w:history="1">
        <w:r w:rsidRPr="00305C50">
          <w:rPr>
            <w:rFonts w:ascii="微軟正黑體" w:eastAsia="微軟正黑體" w:hAnsi="微軟正黑體" w:cs="新細明體" w:hint="eastAsia"/>
            <w:color w:val="999999"/>
            <w:kern w:val="0"/>
            <w:sz w:val="18"/>
            <w:szCs w:val="18"/>
            <w:u w:val="single"/>
          </w:rPr>
          <w:t>今傳媒- 記者李祖東</w:t>
        </w:r>
      </w:hyperlink>
      <w:r w:rsidRPr="00305C50">
        <w:rPr>
          <w:rFonts w:ascii="微軟正黑體" w:eastAsia="微軟正黑體" w:hAnsi="微軟正黑體" w:cs="新細明體" w:hint="eastAsia"/>
          <w:color w:val="444444"/>
          <w:kern w:val="0"/>
          <w:sz w:val="18"/>
          <w:szCs w:val="18"/>
        </w:rPr>
        <w:t> </w:t>
      </w:r>
      <w:hyperlink r:id="rId8" w:history="1">
        <w:r w:rsidRPr="00305C50">
          <w:rPr>
            <w:rFonts w:ascii="微軟正黑體" w:eastAsia="微軟正黑體" w:hAnsi="微軟正黑體" w:cs="新細明體" w:hint="eastAsia"/>
            <w:color w:val="999999"/>
            <w:kern w:val="0"/>
            <w:sz w:val="18"/>
            <w:szCs w:val="18"/>
            <w:u w:val="single"/>
          </w:rPr>
          <w:t>今傳媒</w:t>
        </w:r>
      </w:hyperlink>
      <w:r w:rsidRPr="00305C50">
        <w:rPr>
          <w:rFonts w:ascii="微軟正黑體" w:eastAsia="微軟正黑體" w:hAnsi="微軟正黑體" w:cs="新細明體" w:hint="eastAsia"/>
          <w:color w:val="444444"/>
          <w:kern w:val="0"/>
          <w:sz w:val="18"/>
          <w:szCs w:val="18"/>
        </w:rPr>
        <w:t>, </w:t>
      </w:r>
      <w:hyperlink r:id="rId9" w:history="1">
        <w:r w:rsidRPr="00305C50">
          <w:rPr>
            <w:rFonts w:ascii="微軟正黑體" w:eastAsia="微軟正黑體" w:hAnsi="微軟正黑體" w:cs="新細明體" w:hint="eastAsia"/>
            <w:color w:val="999999"/>
            <w:kern w:val="0"/>
            <w:sz w:val="18"/>
            <w:szCs w:val="18"/>
            <w:u w:val="single"/>
          </w:rPr>
          <w:t>合作媒體</w:t>
        </w:r>
      </w:hyperlink>
    </w:p>
    <w:p w:rsidR="00305C50" w:rsidRPr="00305C50" w:rsidRDefault="00305C50" w:rsidP="00305C50">
      <w:pPr>
        <w:widowControl/>
        <w:shd w:val="clear" w:color="auto" w:fill="FFFFFF"/>
        <w:spacing w:before="525" w:after="525"/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</w:pPr>
      <w:r w:rsidRPr="00305C50">
        <w:rPr>
          <w:rFonts w:ascii="微軟正黑體" w:eastAsia="微軟正黑體" w:hAnsi="微軟正黑體" w:cs="新細明體"/>
          <w:noProof/>
          <w:color w:val="000000"/>
          <w:spacing w:val="15"/>
          <w:kern w:val="0"/>
          <w:sz w:val="27"/>
          <w:szCs w:val="27"/>
        </w:rPr>
        <w:drawing>
          <wp:inline distT="0" distB="0" distL="0" distR="0">
            <wp:extent cx="7620000" cy="5715000"/>
            <wp:effectExtent l="0" t="0" r="0" b="0"/>
            <wp:docPr id="3" name="圖片 3" descr="https://focusnews.com.tw/wp-content/uploads/2025/12/S__3719196-80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focusnews.com.tw/wp-content/uploads/2025/12/S__3719196-800x600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0" cy="571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5C50" w:rsidRPr="00305C50" w:rsidRDefault="00305C50" w:rsidP="00305C50">
      <w:pPr>
        <w:widowControl/>
        <w:shd w:val="clear" w:color="auto" w:fill="FFFFFF"/>
        <w:spacing w:before="525" w:after="525"/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</w:pPr>
      <w:r w:rsidRPr="00305C50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t>【今傳媒/記者李祖東報導】</w:t>
      </w:r>
      <w:r w:rsidRPr="00305C50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br/>
        <w:t>輔英科大跨校研發成果在國內外揚威，健康事業管理系、環境工程與</w:t>
      </w:r>
      <w:proofErr w:type="gramStart"/>
      <w:r w:rsidRPr="00305C50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t>科學系跨校</w:t>
      </w:r>
      <w:proofErr w:type="gramEnd"/>
      <w:r w:rsidRPr="00305C50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t>與鳳山商工腦力激盪，兩校攜手研發醫學創意教學的「護理益智</w:t>
      </w:r>
      <w:proofErr w:type="gramStart"/>
      <w:r w:rsidRPr="00305C50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t>卡牌桌遊</w:t>
      </w:r>
      <w:proofErr w:type="gramEnd"/>
      <w:r w:rsidRPr="00305C50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t>」；結合智慧監測、節能控制與資訊透明等優點的「</w:t>
      </w:r>
      <w:proofErr w:type="spellStart"/>
      <w:r w:rsidRPr="00305C50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t>EcoBreath</w:t>
      </w:r>
      <w:proofErr w:type="spellEnd"/>
      <w:r w:rsidRPr="00305C50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t xml:space="preserve"> 智慧節能CO</w:t>
      </w:r>
      <w:r w:rsidRPr="00305C50">
        <w:rPr>
          <w:rFonts w:ascii="Cambria Math" w:eastAsia="微軟正黑體" w:hAnsi="Cambria Math" w:cs="Cambria Math"/>
          <w:color w:val="000000"/>
          <w:spacing w:val="15"/>
          <w:kern w:val="0"/>
          <w:sz w:val="27"/>
          <w:szCs w:val="27"/>
        </w:rPr>
        <w:t>₂</w:t>
      </w:r>
      <w:r w:rsidRPr="00305C50">
        <w:rPr>
          <w:rFonts w:ascii="微軟正黑體" w:eastAsia="微軟正黑體" w:hAnsi="微軟正黑體" w:cs="微軟正黑體" w:hint="eastAsia"/>
          <w:color w:val="000000"/>
          <w:spacing w:val="15"/>
          <w:kern w:val="0"/>
          <w:sz w:val="27"/>
          <w:szCs w:val="27"/>
        </w:rPr>
        <w:t>清淨機」，分別</w:t>
      </w:r>
      <w:r w:rsidRPr="00305C50">
        <w:rPr>
          <w:rFonts w:ascii="微軟正黑體" w:eastAsia="微軟正黑體" w:hAnsi="微軟正黑體" w:cs="微軟正黑體" w:hint="eastAsia"/>
          <w:color w:val="000000"/>
          <w:spacing w:val="15"/>
          <w:kern w:val="0"/>
          <w:sz w:val="27"/>
          <w:szCs w:val="27"/>
        </w:rPr>
        <w:lastRenderedPageBreak/>
        <w:t>榮獲第十二屆香港創新科技國際發明展金牌，以及第七屆技職院校大手牽小手智慧創意競賽亞軍、中華倍創</w:t>
      </w:r>
      <w:r w:rsidRPr="00305C50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t>STEAM教育發展協會企業獎。</w:t>
      </w:r>
    </w:p>
    <w:p w:rsidR="00305C50" w:rsidRPr="00305C50" w:rsidRDefault="00305C50" w:rsidP="00305C50">
      <w:pPr>
        <w:widowControl/>
        <w:shd w:val="clear" w:color="auto" w:fill="FFFFFF"/>
        <w:spacing w:before="525" w:after="525"/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</w:pPr>
      <w:r w:rsidRPr="00305C50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t>輔英林惠賢校長表示，該校長期積極推動跨校與跨領域的創新合作，特別成立「創新育成中心」，讓學生發揮創新量能，此次能在國內外皆有亮眼表現，不僅印證輔英在健康產業與創新教育的努力，也深化與高中職校的合作，盼未來能持續打造更多跨校創新成果，培育具備創新和創業能力的專業人才。</w:t>
      </w:r>
    </w:p>
    <w:p w:rsidR="00305C50" w:rsidRPr="00305C50" w:rsidRDefault="00305C50" w:rsidP="00305C50">
      <w:pPr>
        <w:widowControl/>
        <w:shd w:val="clear" w:color="auto" w:fill="FFFFFF"/>
        <w:spacing w:before="525" w:after="525"/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</w:pPr>
      <w:r w:rsidRPr="00305C50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t>鳳山商工林建宏校長說，這是該校第二次與輔英共同出征國際發明展，首度合作獲得馬來西亞發明展銀牌，今年再接再厲贏得香港金牌，師生均感到與有榮焉，期待兩校未來能開展更多更緊密的創新合作，創造雙贏。</w:t>
      </w:r>
    </w:p>
    <w:p w:rsidR="00305C50" w:rsidRPr="00305C50" w:rsidRDefault="00305C50" w:rsidP="00305C50">
      <w:pPr>
        <w:widowControl/>
        <w:shd w:val="clear" w:color="auto" w:fill="FFFFFF"/>
        <w:spacing w:before="525" w:after="525"/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</w:pPr>
      <w:r w:rsidRPr="00305C50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t>「護理益智</w:t>
      </w:r>
      <w:proofErr w:type="gramStart"/>
      <w:r w:rsidRPr="00305C50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t>卡牌桌遊</w:t>
      </w:r>
      <w:proofErr w:type="gramEnd"/>
      <w:r w:rsidRPr="00305C50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t>」是由輔英健康事業管理系林政翰主任指導黃暄雯（林園高中畢）、陳</w:t>
      </w:r>
      <w:proofErr w:type="gramStart"/>
      <w:r w:rsidRPr="00305C50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t>姵</w:t>
      </w:r>
      <w:proofErr w:type="gramEnd"/>
      <w:r w:rsidRPr="00305C50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t>予（陽明工商畢）同學，與鳳山商工商業經營科吳歡哲主任帶領的李承恩、許湘芸學生共同開發，並獲得鳳山商工林建宏校長、康木全實習主任的全力支</w:t>
      </w:r>
      <w:r w:rsidRPr="00305C50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lastRenderedPageBreak/>
        <w:t>持，不僅榮獲金牌還取得專利，技轉授權</w:t>
      </w:r>
      <w:proofErr w:type="gramStart"/>
      <w:r w:rsidRPr="00305C50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t>給逸香</w:t>
      </w:r>
      <w:proofErr w:type="gramEnd"/>
      <w:r w:rsidRPr="00305C50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t>書坊推廣銷售。</w:t>
      </w:r>
    </w:p>
    <w:p w:rsidR="00305C50" w:rsidRPr="00305C50" w:rsidRDefault="00305C50" w:rsidP="00305C50">
      <w:pPr>
        <w:widowControl/>
        <w:shd w:val="clear" w:color="auto" w:fill="FFFFFF"/>
        <w:spacing w:before="525" w:after="525"/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</w:pPr>
      <w:r w:rsidRPr="00305C50">
        <w:rPr>
          <w:rFonts w:ascii="微軟正黑體" w:eastAsia="微軟正黑體" w:hAnsi="微軟正黑體" w:cs="新細明體"/>
          <w:noProof/>
          <w:color w:val="000000"/>
          <w:spacing w:val="15"/>
          <w:kern w:val="0"/>
          <w:sz w:val="27"/>
          <w:szCs w:val="27"/>
        </w:rPr>
        <w:drawing>
          <wp:inline distT="0" distB="0" distL="0" distR="0">
            <wp:extent cx="7620000" cy="5715000"/>
            <wp:effectExtent l="0" t="0" r="0" b="0"/>
            <wp:docPr id="2" name="圖片 2" descr="https://focusnews.com.tw/wp-content/uploads/2025/12/S__3719195-80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focusnews.com.tw/wp-content/uploads/2025/12/S__3719195-800x600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0" cy="571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5C50" w:rsidRPr="00305C50" w:rsidRDefault="00305C50" w:rsidP="00305C50">
      <w:pPr>
        <w:widowControl/>
        <w:shd w:val="clear" w:color="auto" w:fill="FFFFFF"/>
        <w:spacing w:before="525" w:after="525"/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</w:pPr>
      <w:r w:rsidRPr="00305C50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t>林政翰表示，「護理益智</w:t>
      </w:r>
      <w:proofErr w:type="gramStart"/>
      <w:r w:rsidRPr="00305C50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t>卡牌桌遊</w:t>
      </w:r>
      <w:proofErr w:type="gramEnd"/>
      <w:r w:rsidRPr="00305C50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t>」旨在提供生理醫療解剖課程的創新教材</w:t>
      </w:r>
      <w:proofErr w:type="gramStart"/>
      <w:r w:rsidRPr="00305C50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t>卡牌桌遊</w:t>
      </w:r>
      <w:proofErr w:type="gramEnd"/>
      <w:r w:rsidRPr="00305C50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t>為核心，透過圖像記憶、情境題組與護理知識設計，讓學生在課堂的學習提升專注力與記憶力。</w:t>
      </w:r>
    </w:p>
    <w:p w:rsidR="00305C50" w:rsidRPr="00305C50" w:rsidRDefault="00305C50" w:rsidP="00305C50">
      <w:pPr>
        <w:widowControl/>
        <w:shd w:val="clear" w:color="auto" w:fill="FFFFFF"/>
        <w:spacing w:before="525" w:after="525"/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</w:pPr>
      <w:r w:rsidRPr="00305C50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lastRenderedPageBreak/>
        <w:t>林政翰透露，鳳山商工學生</w:t>
      </w:r>
      <w:proofErr w:type="gramStart"/>
      <w:r w:rsidRPr="00305C50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t>在桌遊開發</w:t>
      </w:r>
      <w:proofErr w:type="gramEnd"/>
      <w:r w:rsidRPr="00305C50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t>經驗中激發靈感，還自行延伸研發出「經濟景氣指標教學</w:t>
      </w:r>
      <w:proofErr w:type="gramStart"/>
      <w:r w:rsidRPr="00305C50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t>桌遊卡牌</w:t>
      </w:r>
      <w:proofErr w:type="gramEnd"/>
      <w:r w:rsidRPr="00305C50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t>」，成功取得新型專利，並在全國專題競賽中獲得高中組第三名，預計明年將參加國際發明展，為國爭光。</w:t>
      </w:r>
    </w:p>
    <w:p w:rsidR="00305C50" w:rsidRPr="00305C50" w:rsidRDefault="00305C50" w:rsidP="00305C50">
      <w:pPr>
        <w:widowControl/>
        <w:shd w:val="clear" w:color="auto" w:fill="FFFFFF"/>
        <w:spacing w:before="525" w:after="525"/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</w:pPr>
      <w:r w:rsidRPr="00305C50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t>環境與生命學院林清和院長表示，環工系與鳳山商工製圖科共同研發的「</w:t>
      </w:r>
      <w:proofErr w:type="spellStart"/>
      <w:r w:rsidRPr="00305C50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t>EcoBreath</w:t>
      </w:r>
      <w:proofErr w:type="spellEnd"/>
      <w:r w:rsidRPr="00305C50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t>智慧節能CO</w:t>
      </w:r>
      <w:r w:rsidRPr="00305C50">
        <w:rPr>
          <w:rFonts w:ascii="Cambria Math" w:eastAsia="微軟正黑體" w:hAnsi="Cambria Math" w:cs="Cambria Math"/>
          <w:color w:val="000000"/>
          <w:spacing w:val="15"/>
          <w:kern w:val="0"/>
          <w:sz w:val="27"/>
          <w:szCs w:val="27"/>
        </w:rPr>
        <w:t>₂</w:t>
      </w:r>
      <w:r w:rsidRPr="00305C50">
        <w:rPr>
          <w:rFonts w:ascii="微軟正黑體" w:eastAsia="微軟正黑體" w:hAnsi="微軟正黑體" w:cs="微軟正黑體" w:hint="eastAsia"/>
          <w:color w:val="000000"/>
          <w:spacing w:val="15"/>
          <w:kern w:val="0"/>
          <w:sz w:val="27"/>
          <w:szCs w:val="27"/>
        </w:rPr>
        <w:t>清淨機」，參加南臺科大舉辦的第七屆技職校院大手牽小手智慧創意競賽</w:t>
      </w:r>
      <w:r w:rsidRPr="00305C50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t>表現亮眼，拿下全國亞軍及中華倍創STEAM教育發展協會企業獎，獲頒二萬五千元獎金。</w:t>
      </w:r>
    </w:p>
    <w:p w:rsidR="00305C50" w:rsidRPr="00305C50" w:rsidRDefault="00305C50" w:rsidP="00305C50">
      <w:pPr>
        <w:widowControl/>
        <w:shd w:val="clear" w:color="auto" w:fill="FFFFFF"/>
        <w:spacing w:before="525" w:after="525"/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</w:pPr>
      <w:r w:rsidRPr="00305C50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t>「</w:t>
      </w:r>
      <w:proofErr w:type="spellStart"/>
      <w:r w:rsidRPr="00305C50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t>EcoBreath</w:t>
      </w:r>
      <w:proofErr w:type="spellEnd"/>
      <w:r w:rsidRPr="00305C50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t>智慧節能CO</w:t>
      </w:r>
      <w:r w:rsidRPr="00305C50">
        <w:rPr>
          <w:rFonts w:ascii="Cambria Math" w:eastAsia="微軟正黑體" w:hAnsi="Cambria Math" w:cs="Cambria Math"/>
          <w:color w:val="000000"/>
          <w:spacing w:val="15"/>
          <w:kern w:val="0"/>
          <w:sz w:val="27"/>
          <w:szCs w:val="27"/>
        </w:rPr>
        <w:t>₂</w:t>
      </w:r>
      <w:r w:rsidRPr="00305C50">
        <w:rPr>
          <w:rFonts w:ascii="微軟正黑體" w:eastAsia="微軟正黑體" w:hAnsi="微軟正黑體" w:cs="微軟正黑體" w:hint="eastAsia"/>
          <w:color w:val="000000"/>
          <w:spacing w:val="15"/>
          <w:kern w:val="0"/>
          <w:sz w:val="27"/>
          <w:szCs w:val="27"/>
        </w:rPr>
        <w:t>清淨機」是由輔英環境工程與科學系林清和教授指導，楊元彰助理教授帶領許樂（福誠高中畢）、楊于萱（家齊高中畢）、黃詠涵（潮州高中畢）與鳳山商工余承恩、陳姿諭、劉富銘同學共同合作，採用矽膠除濕與沸石捕集技術，降低室內二氧化碳濃度，且系統結合</w:t>
      </w:r>
      <w:r w:rsidRPr="00305C50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t>ESP32感測器、樹莓派影像辨識與智慧控制，可依室內人數自動調整運轉速率、顯示螢幕呈現空氣品質與效能資訊，具備智慧監測、節能與教育應用價值，適用於教室、辦公室、醫療院所等多種場域。</w:t>
      </w:r>
    </w:p>
    <w:p w:rsidR="00305C50" w:rsidRPr="00305C50" w:rsidRDefault="00305C50" w:rsidP="00305C50">
      <w:pPr>
        <w:widowControl/>
        <w:shd w:val="clear" w:color="auto" w:fill="FFFFFF"/>
        <w:spacing w:before="525"/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</w:pPr>
      <w:r w:rsidRPr="00305C50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lastRenderedPageBreak/>
        <w:t>鳳山商工吳歡哲主任表示，能與輔英科大合作，讓高中職學生提前接觸專業技術與創新思維，同時參與國內外競賽，大幅提升國際視野，是非常珍貴的學習歷程。</w:t>
      </w:r>
    </w:p>
    <w:p w:rsidR="00E334B6" w:rsidRPr="00305C50" w:rsidRDefault="00E334B6" w:rsidP="00305C50">
      <w:bookmarkStart w:id="0" w:name="_GoBack"/>
      <w:bookmarkEnd w:id="0"/>
    </w:p>
    <w:sectPr w:rsidR="00E334B6" w:rsidRPr="00305C50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C50"/>
    <w:rsid w:val="00305C50"/>
    <w:rsid w:val="00E33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9436D1-A9EC-4014-AE83-7E53B542F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305C50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305C50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customStyle="1" w:styleId="posted-on">
    <w:name w:val="posted-on"/>
    <w:basedOn w:val="a0"/>
    <w:rsid w:val="00305C50"/>
  </w:style>
  <w:style w:type="character" w:styleId="a3">
    <w:name w:val="Hyperlink"/>
    <w:basedOn w:val="a0"/>
    <w:uiPriority w:val="99"/>
    <w:semiHidden/>
    <w:unhideWhenUsed/>
    <w:rsid w:val="00305C50"/>
    <w:rPr>
      <w:color w:val="0000FF"/>
      <w:u w:val="single"/>
    </w:rPr>
  </w:style>
  <w:style w:type="character" w:customStyle="1" w:styleId="by-author">
    <w:name w:val="by-author"/>
    <w:basedOn w:val="a0"/>
    <w:rsid w:val="00305C50"/>
  </w:style>
  <w:style w:type="character" w:customStyle="1" w:styleId="author">
    <w:name w:val="author"/>
    <w:basedOn w:val="a0"/>
    <w:rsid w:val="00305C50"/>
  </w:style>
  <w:style w:type="character" w:customStyle="1" w:styleId="cat-links">
    <w:name w:val="cat-links"/>
    <w:basedOn w:val="a0"/>
    <w:rsid w:val="00305C50"/>
  </w:style>
  <w:style w:type="paragraph" w:styleId="Web">
    <w:name w:val="Normal (Web)"/>
    <w:basedOn w:val="a"/>
    <w:uiPriority w:val="99"/>
    <w:semiHidden/>
    <w:unhideWhenUsed/>
    <w:rsid w:val="00305C5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348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93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776832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73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5775823">
          <w:marLeft w:val="0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5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arketersgo.com/category/media-collaboration/focusnews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focusnews.com.tw/2025/12/681135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marketersgo.com/media-collaboration/202512/%e8%bc%94%e8%8b%b1%e7%a7%91%e5%a4%a7%e6%94%9c%e6%89%8b%e9%b3%b3%e5%b1%b1%e5%95%86%e5%b7%a5%e8%b7%a8%e6%a0%a1%e7%a0%94%e7%99%bc%e5%89%b5%e6%96%b0%e6%88%90%e6%9e%9c%e4%bd%b3-%e5%89%b5%e6%96%b0%e6%a1%8c/" TargetMode="External"/><Relationship Id="rId11" Type="http://schemas.openxmlformats.org/officeDocument/2006/relationships/image" Target="media/image4.jpeg"/><Relationship Id="rId5" Type="http://schemas.openxmlformats.org/officeDocument/2006/relationships/image" Target="media/image2.jpeg"/><Relationship Id="rId10" Type="http://schemas.openxmlformats.org/officeDocument/2006/relationships/image" Target="media/image3.jpeg"/><Relationship Id="rId4" Type="http://schemas.openxmlformats.org/officeDocument/2006/relationships/image" Target="media/image1.png"/><Relationship Id="rId9" Type="http://schemas.openxmlformats.org/officeDocument/2006/relationships/hyperlink" Target="https://www.marketersgo.com/category/media-collaboration/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259</Words>
  <Characters>1477</Characters>
  <Application>Microsoft Office Word</Application>
  <DocSecurity>0</DocSecurity>
  <Lines>12</Lines>
  <Paragraphs>3</Paragraphs>
  <ScaleCrop>false</ScaleCrop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1</cp:revision>
  <dcterms:created xsi:type="dcterms:W3CDTF">2025-12-18T03:36:00Z</dcterms:created>
  <dcterms:modified xsi:type="dcterms:W3CDTF">2025-12-18T03:56:00Z</dcterms:modified>
</cp:coreProperties>
</file>